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503"/>
        <w:gridCol w:w="5528"/>
      </w:tblGrid>
      <w:tr w:rsidR="00110D56" w:rsidRPr="00DA25F1" w:rsidTr="00986859">
        <w:tc>
          <w:tcPr>
            <w:tcW w:w="4503" w:type="dxa"/>
          </w:tcPr>
          <w:p w:rsidR="00110D56" w:rsidRPr="00DA25F1" w:rsidRDefault="00110D56" w:rsidP="000B7A1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Принято на заседании педагогического совета ГБОУ РО «Шахтинский Я.П.Бакланова казачий кадетский</w:t>
            </w:r>
            <w:r w:rsidR="00B62062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0D56" w:rsidRPr="00DA25F1" w:rsidRDefault="00110D56" w:rsidP="000B7A1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Протокол №1 от 26.08.201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528" w:type="dxa"/>
          </w:tcPr>
          <w:p w:rsidR="00110D56" w:rsidRPr="00DA25F1" w:rsidRDefault="00110D56" w:rsidP="000B7A1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10D56" w:rsidRPr="00DA25F1" w:rsidRDefault="00110D56" w:rsidP="000B7A1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Директор ГБОУ РО «Шахтинский Я.П.Бакланова казачий кадетский</w:t>
            </w:r>
            <w:r w:rsidR="00986859">
              <w:rPr>
                <w:rFonts w:ascii="Times New Roman" w:hAnsi="Times New Roman" w:cs="Times New Roman"/>
                <w:sz w:val="28"/>
                <w:szCs w:val="28"/>
              </w:rPr>
              <w:t xml:space="preserve"> корпус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» ______________________</w:t>
            </w:r>
          </w:p>
          <w:p w:rsidR="00110D56" w:rsidRPr="00DA25F1" w:rsidRDefault="00110D56" w:rsidP="000B7A1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В.А.Бобыльченко</w:t>
            </w:r>
            <w:proofErr w:type="spellEnd"/>
          </w:p>
          <w:p w:rsidR="00110D56" w:rsidRPr="00DA25F1" w:rsidRDefault="00110D56" w:rsidP="000B7A1E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209 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от 26.08.201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25F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10D56" w:rsidRDefault="00110D56" w:rsidP="00110D56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0D56" w:rsidRDefault="00110D56" w:rsidP="00110D56">
      <w:pPr>
        <w:pStyle w:val="a5"/>
        <w:spacing w:line="276" w:lineRule="auto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110D56" w:rsidRPr="00110D56" w:rsidRDefault="00110D56" w:rsidP="00110D5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D56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  <w:r w:rsidRPr="00110D56">
        <w:rPr>
          <w:rFonts w:ascii="Times New Roman" w:hAnsi="Times New Roman" w:cs="Times New Roman"/>
          <w:sz w:val="28"/>
          <w:szCs w:val="28"/>
        </w:rPr>
        <w:br/>
      </w:r>
      <w:r w:rsidRPr="00110D56">
        <w:rPr>
          <w:rStyle w:val="a4"/>
          <w:rFonts w:ascii="Times New Roman" w:hAnsi="Times New Roman" w:cs="Times New Roman"/>
          <w:color w:val="000000"/>
          <w:sz w:val="28"/>
          <w:szCs w:val="28"/>
        </w:rPr>
        <w:t>о порядке доступа педагогических работников к информационно-телекоммуникационным сетям и базам данных</w:t>
      </w:r>
    </w:p>
    <w:p w:rsidR="00110D56" w:rsidRPr="00B62062" w:rsidRDefault="00110D56" w:rsidP="00110D56">
      <w:pPr>
        <w:pStyle w:val="a5"/>
        <w:spacing w:line="276" w:lineRule="auto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110D56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10D56">
        <w:rPr>
          <w:rStyle w:val="a4"/>
          <w:rFonts w:ascii="Times New Roman" w:hAnsi="Times New Roman" w:cs="Times New Roman"/>
          <w:color w:val="000000"/>
          <w:sz w:val="28"/>
          <w:szCs w:val="28"/>
        </w:rPr>
        <w:t>. Общие положения</w:t>
      </w:r>
    </w:p>
    <w:p w:rsidR="00110D56" w:rsidRDefault="00110D56" w:rsidP="00110D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D56">
        <w:rPr>
          <w:rFonts w:ascii="Times New Roman" w:hAnsi="Times New Roman" w:cs="Times New Roman"/>
          <w:sz w:val="28"/>
          <w:szCs w:val="28"/>
        </w:rPr>
        <w:br/>
        <w:t xml:space="preserve">1.1.    Положение 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(далее – Положение) разработано в соответствии с пунктом 7 части 3 статьи 47 Федерального закона № 273-ФЗ «Об образовании в Российской Федерации» от 29.12.2012, Уставом </w:t>
      </w:r>
      <w:r>
        <w:rPr>
          <w:rFonts w:ascii="Times New Roman" w:hAnsi="Times New Roman" w:cs="Times New Roman"/>
          <w:sz w:val="28"/>
          <w:szCs w:val="28"/>
        </w:rPr>
        <w:t>ГБОУ РО</w:t>
      </w:r>
      <w:r w:rsidRPr="00110D5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Шахтинский Я.П.Бакланова казачий </w:t>
      </w:r>
      <w:r w:rsidRPr="00110D56">
        <w:rPr>
          <w:rFonts w:ascii="Times New Roman" w:hAnsi="Times New Roman" w:cs="Times New Roman"/>
          <w:sz w:val="28"/>
          <w:szCs w:val="28"/>
        </w:rPr>
        <w:t xml:space="preserve"> кадетский корпус» (далее  - «Корпус»).</w:t>
      </w:r>
      <w:r w:rsidRPr="00110D56">
        <w:rPr>
          <w:rFonts w:ascii="Times New Roman" w:hAnsi="Times New Roman" w:cs="Times New Roman"/>
          <w:sz w:val="28"/>
          <w:szCs w:val="28"/>
        </w:rPr>
        <w:br/>
        <w:t>1.2.    Настоящее Положение вводится в целях регламентации доступа педагогических работников корпуса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</w:t>
      </w:r>
      <w:r w:rsidRPr="00110D56">
        <w:rPr>
          <w:rFonts w:ascii="Times New Roman" w:hAnsi="Times New Roman" w:cs="Times New Roman"/>
          <w:sz w:val="28"/>
          <w:szCs w:val="28"/>
        </w:rPr>
        <w:br/>
        <w:t>1.3.    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110D56" w:rsidRPr="00110D56" w:rsidRDefault="00110D56" w:rsidP="00110D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D56" w:rsidRPr="00110D56" w:rsidRDefault="00110D56" w:rsidP="00110D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110D56">
        <w:rPr>
          <w:rStyle w:val="a4"/>
          <w:rFonts w:ascii="Times New Roman" w:hAnsi="Times New Roman" w:cs="Times New Roman"/>
          <w:color w:val="000000"/>
          <w:sz w:val="28"/>
          <w:szCs w:val="28"/>
        </w:rPr>
        <w:t>. Порядок доступа к информационно-телекоммуникационным сетям</w:t>
      </w:r>
      <w:r w:rsidRPr="00110D56">
        <w:rPr>
          <w:rFonts w:ascii="Times New Roman" w:hAnsi="Times New Roman" w:cs="Times New Roman"/>
          <w:sz w:val="28"/>
          <w:szCs w:val="28"/>
        </w:rPr>
        <w:br/>
        <w:t>2.1.    Доступ педагогов к информационно-телекоммуникационной сети Интернет в Корпусе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  <w:r w:rsidRPr="00110D56">
        <w:rPr>
          <w:rFonts w:ascii="Times New Roman" w:hAnsi="Times New Roman" w:cs="Times New Roman"/>
          <w:sz w:val="28"/>
          <w:szCs w:val="28"/>
        </w:rPr>
        <w:br/>
        <w:t>2.2.    Для доступа к информационно-телекоммуникационным сетям в Корпусе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системным администратором.</w:t>
      </w:r>
    </w:p>
    <w:p w:rsidR="00110D56" w:rsidRPr="00110D56" w:rsidRDefault="00110D56" w:rsidP="00110D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10D56">
        <w:rPr>
          <w:rStyle w:val="a4"/>
          <w:rFonts w:ascii="Times New Roman" w:hAnsi="Times New Roman" w:cs="Times New Roman"/>
          <w:color w:val="000000"/>
          <w:sz w:val="28"/>
          <w:szCs w:val="28"/>
        </w:rPr>
        <w:t>. Порядок доступа к базам данных</w:t>
      </w:r>
      <w:r w:rsidRPr="00110D56">
        <w:rPr>
          <w:rFonts w:ascii="Times New Roman" w:hAnsi="Times New Roman" w:cs="Times New Roman"/>
          <w:sz w:val="28"/>
          <w:szCs w:val="28"/>
        </w:rPr>
        <w:br/>
        <w:t xml:space="preserve">3.1.    Педагогическим работникам обеспечивается доступ к следующим </w:t>
      </w:r>
      <w:r w:rsidRPr="00110D56">
        <w:rPr>
          <w:rFonts w:ascii="Times New Roman" w:hAnsi="Times New Roman" w:cs="Times New Roman"/>
          <w:sz w:val="28"/>
          <w:szCs w:val="28"/>
        </w:rPr>
        <w:lastRenderedPageBreak/>
        <w:t>электронным базам данных:</w:t>
      </w:r>
      <w:r w:rsidRPr="00110D56">
        <w:rPr>
          <w:rFonts w:ascii="Times New Roman" w:hAnsi="Times New Roman" w:cs="Times New Roman"/>
          <w:sz w:val="28"/>
          <w:szCs w:val="28"/>
        </w:rPr>
        <w:br/>
        <w:t>•    профессиональные базы данных;</w:t>
      </w:r>
      <w:r w:rsidRPr="00110D56">
        <w:rPr>
          <w:rFonts w:ascii="Times New Roman" w:hAnsi="Times New Roman" w:cs="Times New Roman"/>
          <w:sz w:val="28"/>
          <w:szCs w:val="28"/>
        </w:rPr>
        <w:br/>
        <w:t>•    информационные справочные системы;</w:t>
      </w:r>
      <w:r w:rsidRPr="00110D56">
        <w:rPr>
          <w:rFonts w:ascii="Times New Roman" w:hAnsi="Times New Roman" w:cs="Times New Roman"/>
          <w:sz w:val="28"/>
          <w:szCs w:val="28"/>
        </w:rPr>
        <w:br/>
        <w:t>•    поисковые системы.</w:t>
      </w:r>
      <w:r w:rsidRPr="00110D56">
        <w:rPr>
          <w:rFonts w:ascii="Times New Roman" w:hAnsi="Times New Roman" w:cs="Times New Roman"/>
          <w:sz w:val="28"/>
          <w:szCs w:val="28"/>
        </w:rPr>
        <w:br/>
        <w:t>3.2.    Доступ к электронным базам данных осуществляется на условиях, указанных в договорах, заключенных Корпусом с правообладателем электронных ресурсов (внешние базы данных).</w:t>
      </w:r>
      <w:r w:rsidRPr="00110D56">
        <w:rPr>
          <w:rFonts w:ascii="Times New Roman" w:hAnsi="Times New Roman" w:cs="Times New Roman"/>
          <w:sz w:val="28"/>
          <w:szCs w:val="28"/>
        </w:rPr>
        <w:br/>
      </w:r>
      <w:r w:rsidRPr="00110D56">
        <w:rPr>
          <w:rFonts w:ascii="Times New Roman" w:hAnsi="Times New Roman" w:cs="Times New Roman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10D56">
        <w:rPr>
          <w:rStyle w:val="a4"/>
          <w:rFonts w:ascii="Times New Roman" w:hAnsi="Times New Roman" w:cs="Times New Roman"/>
          <w:color w:val="000000"/>
          <w:sz w:val="28"/>
          <w:szCs w:val="28"/>
        </w:rPr>
        <w:t>. Порядок доступа к учебным и методическим материалам</w:t>
      </w:r>
      <w:r w:rsidRPr="00110D56">
        <w:rPr>
          <w:rFonts w:ascii="Times New Roman" w:hAnsi="Times New Roman" w:cs="Times New Roman"/>
          <w:sz w:val="28"/>
          <w:szCs w:val="28"/>
        </w:rPr>
        <w:br/>
        <w:t>4.1    Учебные и методические материалы, размещаемые на официальном сайте, находятся в открытом доступе.</w:t>
      </w:r>
      <w:r w:rsidRPr="00110D56">
        <w:rPr>
          <w:rFonts w:ascii="Times New Roman" w:hAnsi="Times New Roman" w:cs="Times New Roman"/>
          <w:sz w:val="28"/>
          <w:szCs w:val="28"/>
        </w:rPr>
        <w:br/>
        <w:t>4.2    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  <w:r w:rsidRPr="00110D56">
        <w:rPr>
          <w:rFonts w:ascii="Times New Roman" w:hAnsi="Times New Roman" w:cs="Times New Roman"/>
          <w:sz w:val="28"/>
          <w:szCs w:val="28"/>
        </w:rPr>
        <w:br/>
        <w:t>4.3    Выдача педагогическим работникам во временное пользование учебных и методических материалов, входящих в оснащение учебных кабинетов, осуществляется материально-ответственным лицом.</w:t>
      </w:r>
      <w:r w:rsidRPr="00110D56">
        <w:rPr>
          <w:rFonts w:ascii="Times New Roman" w:hAnsi="Times New Roman" w:cs="Times New Roman"/>
          <w:sz w:val="28"/>
          <w:szCs w:val="28"/>
        </w:rPr>
        <w:br/>
        <w:t>4.4.    Срок, на который выдаются учебные и методические материалы, определяется с учетом графика использования запрашиваемых материалов в данном кабинете.</w:t>
      </w:r>
      <w:r w:rsidRPr="00110D56">
        <w:rPr>
          <w:rFonts w:ascii="Times New Roman" w:hAnsi="Times New Roman" w:cs="Times New Roman"/>
          <w:sz w:val="28"/>
          <w:szCs w:val="28"/>
        </w:rPr>
        <w:br/>
        <w:t>4.5.    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110D56" w:rsidRPr="00110D56" w:rsidRDefault="00110D56" w:rsidP="00110D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110D56">
        <w:rPr>
          <w:rStyle w:val="a4"/>
          <w:rFonts w:ascii="Times New Roman" w:hAnsi="Times New Roman" w:cs="Times New Roman"/>
          <w:color w:val="000000"/>
          <w:sz w:val="28"/>
          <w:szCs w:val="28"/>
        </w:rPr>
        <w:t>. Порядок доступа к материально-техническим средствам обеспечения</w:t>
      </w:r>
      <w:r w:rsidRPr="00110D5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110D56">
        <w:rPr>
          <w:rFonts w:ascii="Times New Roman" w:hAnsi="Times New Roman" w:cs="Times New Roman"/>
          <w:sz w:val="28"/>
          <w:szCs w:val="28"/>
        </w:rPr>
        <w:br/>
        <w:t>образовательной деятельности</w:t>
      </w:r>
      <w:r w:rsidRPr="00110D56">
        <w:rPr>
          <w:rFonts w:ascii="Times New Roman" w:hAnsi="Times New Roman" w:cs="Times New Roman"/>
          <w:sz w:val="28"/>
          <w:szCs w:val="28"/>
        </w:rPr>
        <w:br/>
        <w:t>5.1.    Доступ педагогических работников к материально-техническим средствам обеспечения образовательной деятельности осуществляется:</w:t>
      </w:r>
      <w:r w:rsidRPr="00110D56">
        <w:rPr>
          <w:rFonts w:ascii="Times New Roman" w:hAnsi="Times New Roman" w:cs="Times New Roman"/>
          <w:sz w:val="28"/>
          <w:szCs w:val="28"/>
        </w:rPr>
        <w:br/>
        <w:t xml:space="preserve">•    без ограничения к учебным кабинетам, мастерским, спортивному и актовому и </w:t>
      </w:r>
      <w:proofErr w:type="spellStart"/>
      <w:proofErr w:type="gramStart"/>
      <w:r w:rsidRPr="00110D56">
        <w:rPr>
          <w:rFonts w:ascii="Times New Roman" w:hAnsi="Times New Roman" w:cs="Times New Roman"/>
          <w:sz w:val="28"/>
          <w:szCs w:val="28"/>
        </w:rPr>
        <w:t>конференц</w:t>
      </w:r>
      <w:proofErr w:type="spellEnd"/>
      <w:r w:rsidRPr="00110D56">
        <w:rPr>
          <w:rFonts w:ascii="Times New Roman" w:hAnsi="Times New Roman" w:cs="Times New Roman"/>
          <w:sz w:val="28"/>
          <w:szCs w:val="28"/>
        </w:rPr>
        <w:t>- залам</w:t>
      </w:r>
      <w:proofErr w:type="gramEnd"/>
      <w:r w:rsidRPr="00110D56">
        <w:rPr>
          <w:rFonts w:ascii="Times New Roman" w:hAnsi="Times New Roman" w:cs="Times New Roman"/>
          <w:sz w:val="28"/>
          <w:szCs w:val="28"/>
        </w:rPr>
        <w:t xml:space="preserve"> и иным помещениям и местам проведения занятий во время, определенное в расписании занятий;</w:t>
      </w:r>
      <w:r w:rsidRPr="00110D56">
        <w:rPr>
          <w:rFonts w:ascii="Times New Roman" w:hAnsi="Times New Roman" w:cs="Times New Roman"/>
          <w:sz w:val="28"/>
          <w:szCs w:val="28"/>
        </w:rPr>
        <w:br/>
        <w:t>•    </w:t>
      </w:r>
      <w:proofErr w:type="gramStart"/>
      <w:r w:rsidRPr="00110D56">
        <w:rPr>
          <w:rFonts w:ascii="Times New Roman" w:hAnsi="Times New Roman" w:cs="Times New Roman"/>
          <w:sz w:val="28"/>
          <w:szCs w:val="28"/>
        </w:rPr>
        <w:t>к учебным кабинетам,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r w:rsidRPr="00110D56">
        <w:rPr>
          <w:rFonts w:ascii="Times New Roman" w:hAnsi="Times New Roman" w:cs="Times New Roman"/>
          <w:sz w:val="28"/>
          <w:szCs w:val="28"/>
        </w:rPr>
        <w:br/>
        <w:t>5.2.</w:t>
      </w:r>
      <w:proofErr w:type="gramEnd"/>
      <w:r w:rsidRPr="00110D56">
        <w:rPr>
          <w:rFonts w:ascii="Times New Roman" w:hAnsi="Times New Roman" w:cs="Times New Roman"/>
          <w:sz w:val="28"/>
          <w:szCs w:val="28"/>
        </w:rPr>
        <w:t>    Использование движимых (переносных) материально-технических средств обеспечения образовательной деятельности (проекторы и т.п.) осуществляется по заявке, поданной педагогическим работником на имя лица, ответственного за сохранность и правильное использование соответствующих средств.</w:t>
      </w:r>
    </w:p>
    <w:p w:rsidR="006C125E" w:rsidRDefault="006C125E" w:rsidP="00110D56">
      <w:pPr>
        <w:jc w:val="both"/>
      </w:pPr>
    </w:p>
    <w:sectPr w:rsidR="006C125E" w:rsidSect="001B787B">
      <w:footerReference w:type="default" r:id="rId6"/>
      <w:pgSz w:w="11906" w:h="16838"/>
      <w:pgMar w:top="709" w:right="850" w:bottom="709" w:left="1701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56" w:rsidRDefault="00110D56" w:rsidP="00110D56">
      <w:pPr>
        <w:spacing w:after="0" w:line="240" w:lineRule="auto"/>
      </w:pPr>
      <w:r>
        <w:separator/>
      </w:r>
    </w:p>
  </w:endnote>
  <w:endnote w:type="continuationSeparator" w:id="1">
    <w:p w:rsidR="00110D56" w:rsidRDefault="00110D56" w:rsidP="0011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9017"/>
      <w:docPartObj>
        <w:docPartGallery w:val="Page Numbers (Bottom of Page)"/>
        <w:docPartUnique/>
      </w:docPartObj>
    </w:sdtPr>
    <w:sdtContent>
      <w:p w:rsidR="00110D56" w:rsidRDefault="00A4700D">
        <w:pPr>
          <w:pStyle w:val="a8"/>
          <w:jc w:val="right"/>
        </w:pPr>
        <w:fldSimple w:instr=" PAGE   \* MERGEFORMAT ">
          <w:r w:rsidR="00B62062">
            <w:rPr>
              <w:noProof/>
            </w:rPr>
            <w:t>1</w:t>
          </w:r>
        </w:fldSimple>
      </w:p>
    </w:sdtContent>
  </w:sdt>
  <w:p w:rsidR="00110D56" w:rsidRDefault="00110D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56" w:rsidRDefault="00110D56" w:rsidP="00110D56">
      <w:pPr>
        <w:spacing w:after="0" w:line="240" w:lineRule="auto"/>
      </w:pPr>
      <w:r>
        <w:separator/>
      </w:r>
    </w:p>
  </w:footnote>
  <w:footnote w:type="continuationSeparator" w:id="1">
    <w:p w:rsidR="00110D56" w:rsidRDefault="00110D56" w:rsidP="00110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0D56"/>
    <w:rsid w:val="00110D56"/>
    <w:rsid w:val="001B787B"/>
    <w:rsid w:val="006C125E"/>
    <w:rsid w:val="00986859"/>
    <w:rsid w:val="00A4700D"/>
    <w:rsid w:val="00B6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D56"/>
    <w:rPr>
      <w:b/>
      <w:bCs/>
    </w:rPr>
  </w:style>
  <w:style w:type="character" w:customStyle="1" w:styleId="apple-converted-space">
    <w:name w:val="apple-converted-space"/>
    <w:basedOn w:val="a0"/>
    <w:rsid w:val="00110D56"/>
  </w:style>
  <w:style w:type="paragraph" w:styleId="a5">
    <w:name w:val="No Spacing"/>
    <w:uiPriority w:val="1"/>
    <w:qFormat/>
    <w:rsid w:val="00110D56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1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0D56"/>
  </w:style>
  <w:style w:type="paragraph" w:styleId="a8">
    <w:name w:val="footer"/>
    <w:basedOn w:val="a"/>
    <w:link w:val="a9"/>
    <w:uiPriority w:val="99"/>
    <w:unhideWhenUsed/>
    <w:rsid w:val="0011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D56"/>
  </w:style>
  <w:style w:type="paragraph" w:styleId="aa">
    <w:name w:val="Balloon Text"/>
    <w:basedOn w:val="a"/>
    <w:link w:val="ab"/>
    <w:uiPriority w:val="99"/>
    <w:semiHidden/>
    <w:unhideWhenUsed/>
    <w:rsid w:val="001B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5</cp:revision>
  <cp:lastPrinted>2014-10-25T08:37:00Z</cp:lastPrinted>
  <dcterms:created xsi:type="dcterms:W3CDTF">2014-10-24T14:34:00Z</dcterms:created>
  <dcterms:modified xsi:type="dcterms:W3CDTF">2014-10-25T08:38:00Z</dcterms:modified>
</cp:coreProperties>
</file>