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5637"/>
        <w:gridCol w:w="3969"/>
      </w:tblGrid>
      <w:tr w:rsidR="00AB2228" w:rsidTr="00ED35FB">
        <w:tc>
          <w:tcPr>
            <w:tcW w:w="5637" w:type="dxa"/>
            <w:hideMark/>
          </w:tcPr>
          <w:p w:rsidR="00AB2228" w:rsidRDefault="00AB2228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«ШККК»</w:t>
            </w:r>
          </w:p>
          <w:p w:rsidR="00AB2228" w:rsidRDefault="00AB2228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26.08.2015 года</w:t>
            </w:r>
          </w:p>
        </w:tc>
        <w:tc>
          <w:tcPr>
            <w:tcW w:w="3969" w:type="dxa"/>
            <w:hideMark/>
          </w:tcPr>
          <w:p w:rsidR="00AB2228" w:rsidRDefault="00AB2228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B2228" w:rsidRDefault="00AB2228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РО «ШККК» ______________________</w:t>
            </w:r>
          </w:p>
          <w:p w:rsidR="00AB2228" w:rsidRDefault="00AB2228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AB2228" w:rsidRDefault="00AB2228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№187 от  26.08.2015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B1E" w:rsidRPr="001254C0" w:rsidRDefault="00270AE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C1753">
        <w:rPr>
          <w:rFonts w:ascii="Times New Roman" w:eastAsia="Times New Roman" w:hAnsi="Times New Roman" w:cs="Times New Roman"/>
          <w:b/>
          <w:sz w:val="28"/>
          <w:szCs w:val="28"/>
        </w:rPr>
        <w:t>Педагогическом совете</w:t>
      </w:r>
    </w:p>
    <w:p w:rsidR="00AB2228" w:rsidRPr="00E73387" w:rsidRDefault="00AB2228" w:rsidP="00AB2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AB2228" w:rsidRPr="00E73387" w:rsidRDefault="00AB2228" w:rsidP="00AB2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Ростовской области «Шахтинский генерала Я.П. Бакланова</w:t>
      </w:r>
    </w:p>
    <w:p w:rsidR="00AB2228" w:rsidRPr="00E73387" w:rsidRDefault="00AB2228" w:rsidP="00AB2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казачий кадетский корпус»</w:t>
      </w:r>
    </w:p>
    <w:p w:rsidR="00B8060B" w:rsidRPr="000C1753" w:rsidRDefault="000C1753" w:rsidP="000C175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753">
        <w:rPr>
          <w:rStyle w:val="a4"/>
          <w:rFonts w:ascii="Times New Roman" w:hAnsi="Times New Roman" w:cs="Times New Roman"/>
          <w:color w:val="000000"/>
          <w:sz w:val="28"/>
          <w:szCs w:val="28"/>
        </w:rPr>
        <w:t>I. Общие положения.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1.1. Педагогический совет (далее – «Совет»)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РО 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B2228">
        <w:rPr>
          <w:rFonts w:ascii="Times New Roman" w:hAnsi="Times New Roman" w:cs="Times New Roman"/>
          <w:color w:val="000000"/>
          <w:sz w:val="28"/>
          <w:szCs w:val="28"/>
        </w:rPr>
        <w:t>ШККК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t>» (далее – «Корпус») является постоянно действующим коллегиальным органом управления  для рассмотрения основных вопросов образовательного процесса.</w:t>
      </w:r>
      <w:r w:rsidRPr="000C175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1.2. Совет действует на основании Федерального закона 273 – РФ «Об образовании в Российской Федерации» от  29.12.2012г., Устава Корпуса.  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1.3. Изменения и дополнения в настоящее положение вносятся Советом, принимаются на его заседании и утверждаются приказом директора Корпуса.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1.4. Настоящее Положение определяет направления работы Совета, его функции, права и ответственность членов Совета.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753">
        <w:rPr>
          <w:rStyle w:val="a4"/>
          <w:rFonts w:ascii="Times New Roman" w:hAnsi="Times New Roman" w:cs="Times New Roman"/>
          <w:color w:val="000000"/>
          <w:sz w:val="28"/>
          <w:szCs w:val="28"/>
        </w:rPr>
        <w:t>II. Организация работы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2.1.Председателем Совета является директор Корпуса, секретарь Совета избирается августовским педагогическим советом ежегодно из членов Совета.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2.3.В состав Педагогического совета входят все педагогические работники, </w:t>
      </w:r>
      <w:r w:rsidR="00AB2228">
        <w:rPr>
          <w:rFonts w:ascii="Times New Roman" w:hAnsi="Times New Roman" w:cs="Times New Roman"/>
          <w:color w:val="000000"/>
          <w:sz w:val="28"/>
          <w:szCs w:val="28"/>
        </w:rPr>
        <w:t xml:space="preserve">так же может входить 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0C1753">
        <w:rPr>
          <w:rFonts w:ascii="Times New Roman" w:hAnsi="Times New Roman" w:cs="Times New Roman"/>
          <w:color w:val="000000"/>
          <w:sz w:val="28"/>
          <w:szCs w:val="28"/>
        </w:rPr>
        <w:t>общекорпусного</w:t>
      </w:r>
      <w:proofErr w:type="spellEnd"/>
      <w:r w:rsidRPr="000C1753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родительского комитета с правом совещательного голоса.</w:t>
      </w:r>
      <w:r w:rsidRPr="000C175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В необходимых случаях на заседание Совета могут приглашаться представители общественных организаций, ученического самоуправления, Совета корпуса, учреждений, взаимодействующих с Корпусом по вопросам образования, родители (законные представители) обучающихся, и другие. Необходимость их приглашения определяется председателем Совета. Лица, приглашенные на заседание Совета, пользуются правом совещательного голоса.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2.4. Совет работает по плану, являющемуся составной частью плана работы 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Корпуса.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2.5. Заседания Совета  проводятся в соответствии с планом работы Корпуса, но не реже одного раза в квартал.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2.6. Решения принимаются открытым голосованием простого большинства голосов, решения считаются правомочными, если на заседании Совета присутствовало не менее двух третей состава, и считается принятым, если за решение проголосовало более половины присутствующих на заседании. При равном количестве голосов решающим является голос председателя Совета.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2.7. Организацию выполнения решения Совета осуществляет директор Корпуса и ответственные лица, указанные в решении.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2.8. Результаты выполнения решений предыдущего Совета сообщаются педагогическому коллективу на последующих его заседаниях.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2.9. Директор Корпуса в случае несогласия с решением Совета приостанавливает выполнение решения, создает согласительную комиссию, которая в трехдневный срок при участии всех заинтересованных сторон рассматривает сложившуюся ситуацию, и после  принятия решения согласительной комиссии с учетом мнения большинства членов Совета выносит окончательное решение по спорному вопросу.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2.10. Решения Совета являются рекомендательными для коллектива Корпуса.  Решения Совета, утвержденные приказом директора Корпуса, являются обязательными для исполнения.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753">
        <w:rPr>
          <w:rStyle w:val="a4"/>
          <w:rFonts w:ascii="Times New Roman" w:hAnsi="Times New Roman" w:cs="Times New Roman"/>
          <w:color w:val="000000"/>
          <w:sz w:val="28"/>
          <w:szCs w:val="28"/>
        </w:rPr>
        <w:t>III. Цель и задачи  Совета.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3.1.         Основная цель Совета -  совершенствование образовательного процесса.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3.2.         </w:t>
      </w:r>
      <w:proofErr w:type="gramStart"/>
      <w:r w:rsidRPr="000C1753">
        <w:rPr>
          <w:rFonts w:ascii="Times New Roman" w:hAnsi="Times New Roman" w:cs="Times New Roman"/>
          <w:color w:val="000000"/>
          <w:sz w:val="28"/>
          <w:szCs w:val="28"/>
        </w:rPr>
        <w:t>Главными задачами Совета являются: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реализация        государственной      политики      через     образовательный процесс   Корпуса;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ориентация    деятельности    педагогического    коллектива  Корпуса  на совершенствование   образовательного   процесса;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выбор   методической   темы       и    формирование основных направлений,    форм   работы,    учебных    планов,    программ;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организация    работы    по    повышению   квалификации    педагогических работников Корпуса;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внедрение в практическую деятельность Корпуса инновационных технологий и достижений педагогической науки;</w:t>
      </w:r>
      <w:proofErr w:type="gramEnd"/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решение вопросов о приеме, переводе и выпуске обучающихся, освоивших государственный стандарт образования, соответствующий лицензии Корпуса.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753">
        <w:rPr>
          <w:rStyle w:val="a4"/>
          <w:rFonts w:ascii="Times New Roman" w:hAnsi="Times New Roman" w:cs="Times New Roman"/>
          <w:color w:val="000000"/>
          <w:sz w:val="28"/>
          <w:szCs w:val="28"/>
        </w:rPr>
        <w:t>IV. Функции Совета.</w:t>
      </w:r>
      <w:r w:rsidRPr="000C175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 Функции Совета определяются уставом  Корпуса и директором в соответствии с целями и задачами, стоящими перед Корпусом.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4.2. Совет   осуществляет    следующие    функции: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рассматривает стратегические направления деятельности Корпуса;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рассматривает, принимает и рекомендует к утверждению директором Корпуса положения (локальные акты) по основным вопросам жизнедеятельности учреждения;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анализ, оценку и планирование: образовательных программ дополнительного образования детей, объема и качества знаний, умений и навыков обучающихся, воспитательной и методической работы, контроля образовательной деятельности;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C1753">
        <w:rPr>
          <w:rFonts w:ascii="Times New Roman" w:hAnsi="Times New Roman" w:cs="Times New Roman"/>
          <w:color w:val="000000"/>
          <w:sz w:val="28"/>
          <w:szCs w:val="28"/>
        </w:rPr>
        <w:t>рассматривает     вопросы     разработки,     апробации      и      применения педагогическими     работниками      Корпуса     новых     образовательных технологий,   образовательных программ   и   методического   обеспечения их реализации, методик и средств,   применяемых      в    дополнительном образовании      детей,      новых     форм     методических    материалов;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рассматривает   вопросы   организации дополнительных образовательных услуг обучающимся,    в    том    числе   платных;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заслушивает отчеты   педагогических    работников    о    ходе   реализации образовательных       и       воспитательных      программ,       отчеты       о самообразовании     педагогов;</w:t>
      </w:r>
      <w:proofErr w:type="gramEnd"/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  подводит       итоги       деятельности     Корпуса за четверть и  учебный      год;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утверждает кандидатуры    педагогических   работников,     представляемых к  государственным     наградам,    ведомственным   знакам   отличия, поощрениям  Министерства образования и науки РФ, министерства образования и науки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t xml:space="preserve">, Губернатора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обсуждает   и рекомендует к утверждению учебный план Корпуса, принимает образовательные программы Корпуса;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C1753">
        <w:rPr>
          <w:rFonts w:ascii="Times New Roman" w:hAnsi="Times New Roman" w:cs="Times New Roman"/>
          <w:color w:val="000000"/>
          <w:sz w:val="28"/>
          <w:szCs w:val="28"/>
        </w:rPr>
        <w:t>обсуждает и проводит выбор учебных планов, программ, форм, методов образовательного процесса и способов их реализации;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определяет основные направления педагогической деятельности    Корпуса, внедряет     в     практическую     деятельность инновационные    технологии      и    достижения     педагогической    науки;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заслушивает информацию и отчеты педагогических работников Корпуса;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принимает решение    о  переводе  обучающихся на следующий учебный год;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принимает        решение      о приеме, </w:t>
      </w:r>
      <w:r w:rsidR="00740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t>отчислении          и          исключении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обучающихся;</w:t>
      </w:r>
      <w:proofErr w:type="gramEnd"/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принимает    решение    о    проведении      промежуточной    аттестации    в 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данном  учебном    году, определяет конкретные формы,</w:t>
      </w:r>
      <w:r w:rsidR="00740536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сроки ее проведения;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принимает решение о выпуске и выдаче соответствующих документов об образовании учащимся, успешно закончившим курс основного общего образования и среднего общего образования.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7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C1753">
        <w:rPr>
          <w:rStyle w:val="a4"/>
          <w:rFonts w:ascii="Times New Roman" w:hAnsi="Times New Roman" w:cs="Times New Roman"/>
          <w:color w:val="000000"/>
          <w:sz w:val="28"/>
          <w:szCs w:val="28"/>
        </w:rPr>
        <w:t>V. Права и ответственность Совета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5.1. Совет    имеет   право: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рассматривать любые вопросы, связанные с улучшением работы педагогического коллектива;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получать полную информацию о деятельности Корпуса;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участвовать в научно-экспериментальной работе;</w:t>
      </w:r>
      <w:proofErr w:type="gramStart"/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C1753">
        <w:rPr>
          <w:rFonts w:ascii="Times New Roman" w:hAnsi="Times New Roman" w:cs="Times New Roman"/>
          <w:color w:val="000000"/>
          <w:sz w:val="28"/>
          <w:szCs w:val="28"/>
        </w:rPr>
        <w:t>создавать временные методические объединения внутри Совета по основным направлениям с приглашением специалистов различного профиля, консультантов для выработки рекомендаций, с последующим рассмотрением их на Совете;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принимать    окончательное решение по спорным вопросам, входящим в их компетенцию;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на заседание Совета могут быть приглашены представители учреждений и организаций, взаимодействующих с Корпусом, представители Родительского комитета, необходимость их приглашения определяется председателем Совета.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5.2. Совет несет ответственность  за: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выполнение   плана  работы   Корпуса;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соответствие    принятых   решений    законодательству   Российской Федерации    об    образовании,    о    защите     прав    детства;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рекомендованные к утверждению    образовательные    и      дополнительные      программы,    не имеющие   экспертного заключения;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- принятие     конкретных     решений      по     каждому    рассматриваемому вопросу,    с     указанием    ответственных   лиц    и    сроков   исполнения.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7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C1753">
        <w:rPr>
          <w:rStyle w:val="a4"/>
          <w:rFonts w:ascii="Times New Roman" w:hAnsi="Times New Roman" w:cs="Times New Roman"/>
          <w:color w:val="000000"/>
          <w:sz w:val="28"/>
          <w:szCs w:val="28"/>
        </w:rPr>
        <w:t>VI. Делопроизводство Совета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6.1. Заседания Совета Корпуса оформляются протокольно. В журнале протоколов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6.2. Протоколы о переводе обучающихся в следующий класс, о выпуске 9 и 11 классов оформляются списочным составом и утверждаются приказом Корпуса.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 Нумерация протоколов ведется от начала учебного года.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6.4. Журнал протоколов Совета входит в номенклатуру дел и хранится в Корпусе </w:t>
      </w:r>
      <w:proofErr w:type="gramStart"/>
      <w:r w:rsidRPr="000C1753">
        <w:rPr>
          <w:rFonts w:ascii="Times New Roman" w:hAnsi="Times New Roman" w:cs="Times New Roman"/>
          <w:color w:val="000000"/>
          <w:sz w:val="28"/>
          <w:szCs w:val="28"/>
        </w:rPr>
        <w:t>согласно  срока</w:t>
      </w:r>
      <w:proofErr w:type="gramEnd"/>
      <w:r w:rsidRPr="000C1753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 установленного  в номенклатуре дел Корпуса.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6.5. Книга протоколов Совета пронумеровывается постранично, прошнуровывается, скрепляется подписью руководителя и печатью образовательного учреждения.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753">
        <w:rPr>
          <w:rStyle w:val="a4"/>
          <w:rFonts w:ascii="Times New Roman" w:hAnsi="Times New Roman" w:cs="Times New Roman"/>
          <w:color w:val="000000"/>
          <w:sz w:val="28"/>
          <w:szCs w:val="28"/>
        </w:rPr>
        <w:t>VII. Заключительные положения.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7.1. Настоящее положение является локальным актом Корпуса. Невыполнение решений Совета служит основанием для привлечения работника к дисциплинарной ответственности.</w:t>
      </w:r>
      <w:r w:rsidRPr="000C1753">
        <w:rPr>
          <w:rFonts w:ascii="Times New Roman" w:hAnsi="Times New Roman" w:cs="Times New Roman"/>
          <w:color w:val="000000"/>
          <w:sz w:val="28"/>
          <w:szCs w:val="28"/>
        </w:rPr>
        <w:br/>
        <w:t>7.2. В положение о Совете могут вноситься изменения и дополнения, вступающие в силу после принятия на заседании Совета и издании приказа по Корпусу.</w:t>
      </w:r>
    </w:p>
    <w:sectPr w:rsidR="00B8060B" w:rsidRPr="000C1753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CC2715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05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0C1753"/>
    <w:rsid w:val="001057B4"/>
    <w:rsid w:val="001254C0"/>
    <w:rsid w:val="001862A4"/>
    <w:rsid w:val="00270AEE"/>
    <w:rsid w:val="00442374"/>
    <w:rsid w:val="007010CD"/>
    <w:rsid w:val="00740536"/>
    <w:rsid w:val="0085724F"/>
    <w:rsid w:val="008D100F"/>
    <w:rsid w:val="0092380B"/>
    <w:rsid w:val="00A66E02"/>
    <w:rsid w:val="00AB2228"/>
    <w:rsid w:val="00AC7AB4"/>
    <w:rsid w:val="00B8060B"/>
    <w:rsid w:val="00C45938"/>
    <w:rsid w:val="00CC2715"/>
    <w:rsid w:val="00D96FBE"/>
    <w:rsid w:val="00DE6C8F"/>
    <w:rsid w:val="00E33B1E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12</cp:revision>
  <cp:lastPrinted>2015-09-19T06:38:00Z</cp:lastPrinted>
  <dcterms:created xsi:type="dcterms:W3CDTF">2014-10-22T07:51:00Z</dcterms:created>
  <dcterms:modified xsi:type="dcterms:W3CDTF">2015-09-25T09:12:00Z</dcterms:modified>
</cp:coreProperties>
</file>